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B35C1" w14:textId="77777777" w:rsidR="004F3BB6" w:rsidRDefault="00FD3AE6">
      <w:pPr>
        <w:pBdr>
          <w:top w:val="nil"/>
          <w:left w:val="nil"/>
          <w:bottom w:val="nil"/>
          <w:right w:val="nil"/>
          <w:between w:val="nil"/>
        </w:pBdr>
        <w:spacing w:after="800"/>
        <w:rPr>
          <w:color w:val="000000"/>
        </w:rPr>
      </w:pPr>
      <w:r>
        <w:rPr>
          <w:noProof/>
        </w:rPr>
        <w:drawing>
          <wp:anchor distT="0" distB="0" distL="114300" distR="114300" simplePos="0" relativeHeight="251658240" behindDoc="0" locked="0" layoutInCell="1" hidden="0" allowOverlap="1" wp14:anchorId="52E07D18" wp14:editId="092BE381">
            <wp:simplePos x="0" y="0"/>
            <wp:positionH relativeFrom="margin">
              <wp:posOffset>2113429</wp:posOffset>
            </wp:positionH>
            <wp:positionV relativeFrom="paragraph">
              <wp:posOffset>0</wp:posOffset>
            </wp:positionV>
            <wp:extent cx="1389530" cy="1114596"/>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89530" cy="1114596"/>
                    </a:xfrm>
                    <a:prstGeom prst="rect">
                      <a:avLst/>
                    </a:prstGeom>
                    <a:ln/>
                  </pic:spPr>
                </pic:pic>
              </a:graphicData>
            </a:graphic>
          </wp:anchor>
        </w:drawing>
      </w:r>
    </w:p>
    <w:p w14:paraId="473A19D6" w14:textId="77777777" w:rsidR="004F3BB6" w:rsidRDefault="004F3BB6">
      <w:pPr>
        <w:pBdr>
          <w:top w:val="nil"/>
          <w:left w:val="nil"/>
          <w:bottom w:val="nil"/>
          <w:right w:val="nil"/>
          <w:between w:val="nil"/>
        </w:pBdr>
        <w:spacing w:after="800"/>
        <w:rPr>
          <w:rFonts w:ascii="Brandon Grotesque" w:eastAsia="Brandon Grotesque" w:hAnsi="Brandon Grotesque" w:cs="Brandon Grotesque"/>
          <w:color w:val="000000"/>
        </w:rPr>
      </w:pPr>
    </w:p>
    <w:tbl>
      <w:tblPr>
        <w:tblStyle w:val="a"/>
        <w:tblW w:w="9360" w:type="dxa"/>
        <w:tblLayout w:type="fixed"/>
        <w:tblLook w:val="0400" w:firstRow="0" w:lastRow="0" w:firstColumn="0" w:lastColumn="0" w:noHBand="0" w:noVBand="1"/>
      </w:tblPr>
      <w:tblGrid>
        <w:gridCol w:w="4711"/>
        <w:gridCol w:w="4649"/>
      </w:tblGrid>
      <w:tr w:rsidR="004F3BB6" w14:paraId="7AFD3FD5" w14:textId="77777777">
        <w:tc>
          <w:tcPr>
            <w:tcW w:w="4711" w:type="dxa"/>
            <w:tcMar>
              <w:left w:w="0" w:type="dxa"/>
              <w:right w:w="0" w:type="dxa"/>
            </w:tcMar>
          </w:tcPr>
          <w:p w14:paraId="1AFDEFBA" w14:textId="77777777" w:rsidR="004F3BB6" w:rsidRDefault="004F3BB6">
            <w:pPr>
              <w:widowControl w:val="0"/>
              <w:pBdr>
                <w:top w:val="nil"/>
                <w:left w:val="nil"/>
                <w:bottom w:val="nil"/>
                <w:right w:val="nil"/>
                <w:between w:val="nil"/>
              </w:pBdr>
              <w:spacing w:after="0"/>
              <w:rPr>
                <w:rFonts w:ascii="Brandon Grotesque" w:eastAsia="Brandon Grotesque" w:hAnsi="Brandon Grotesque" w:cs="Brandon Grotesque"/>
                <w:color w:val="000000"/>
              </w:rPr>
            </w:pPr>
          </w:p>
          <w:tbl>
            <w:tblPr>
              <w:tblStyle w:val="a0"/>
              <w:tblW w:w="4711" w:type="dxa"/>
              <w:tblBorders>
                <w:insideV w:val="single" w:sz="18" w:space="0" w:color="FFFFFF"/>
              </w:tblBorders>
              <w:tblLayout w:type="fixed"/>
              <w:tblLook w:val="0400" w:firstRow="0" w:lastRow="0" w:firstColumn="0" w:lastColumn="0" w:noHBand="0" w:noVBand="1"/>
            </w:tblPr>
            <w:tblGrid>
              <w:gridCol w:w="1170"/>
              <w:gridCol w:w="3541"/>
            </w:tblGrid>
            <w:tr w:rsidR="004F3BB6" w14:paraId="5E5428E3" w14:textId="77777777">
              <w:tc>
                <w:tcPr>
                  <w:tcW w:w="1170" w:type="dxa"/>
                </w:tcPr>
                <w:p w14:paraId="1AE262E7" w14:textId="77777777" w:rsidR="004F3BB6" w:rsidRDefault="00FD3AE6">
                  <w:pPr>
                    <w:pStyle w:val="Heading2"/>
                    <w:rPr>
                      <w:rFonts w:ascii="Brandon Grotesque" w:eastAsia="Brandon Grotesque" w:hAnsi="Brandon Grotesque" w:cs="Brandon Grotesque"/>
                    </w:rPr>
                  </w:pPr>
                  <w:r>
                    <w:rPr>
                      <w:rFonts w:ascii="Brandon Grotesque" w:eastAsia="Brandon Grotesque" w:hAnsi="Brandon Grotesque" w:cs="Brandon Grotesque"/>
                    </w:rPr>
                    <w:t>Contact</w:t>
                  </w:r>
                </w:p>
              </w:tc>
              <w:tc>
                <w:tcPr>
                  <w:tcW w:w="3541" w:type="dxa"/>
                </w:tcPr>
                <w:p w14:paraId="79F8F176" w14:textId="77777777" w:rsidR="004F3BB6" w:rsidRDefault="00FD3AE6">
                  <w:pPr>
                    <w:spacing w:after="0" w:line="240" w:lineRule="auto"/>
                    <w:rPr>
                      <w:rFonts w:ascii="Brandon Grotesque" w:eastAsia="Brandon Grotesque" w:hAnsi="Brandon Grotesque" w:cs="Brandon Grotesque"/>
                    </w:rPr>
                  </w:pPr>
                  <w:r>
                    <w:rPr>
                      <w:rFonts w:ascii="Brandon Grotesque" w:eastAsia="Brandon Grotesque" w:hAnsi="Brandon Grotesque" w:cs="Brandon Grotesque"/>
                    </w:rPr>
                    <w:t>Foster Whitney O’Brien</w:t>
                  </w:r>
                </w:p>
              </w:tc>
            </w:tr>
            <w:tr w:rsidR="004F3BB6" w14:paraId="798CADEE" w14:textId="77777777">
              <w:tc>
                <w:tcPr>
                  <w:tcW w:w="1170" w:type="dxa"/>
                </w:tcPr>
                <w:p w14:paraId="5DB17164" w14:textId="77777777" w:rsidR="004F3BB6" w:rsidRDefault="00FD3AE6">
                  <w:pPr>
                    <w:pStyle w:val="Heading2"/>
                    <w:rPr>
                      <w:rFonts w:ascii="Brandon Grotesque" w:eastAsia="Brandon Grotesque" w:hAnsi="Brandon Grotesque" w:cs="Brandon Grotesque"/>
                    </w:rPr>
                  </w:pPr>
                  <w:r>
                    <w:rPr>
                      <w:rFonts w:ascii="Brandon Grotesque" w:eastAsia="Brandon Grotesque" w:hAnsi="Brandon Grotesque" w:cs="Brandon Grotesque"/>
                    </w:rPr>
                    <w:t>Phone</w:t>
                  </w:r>
                </w:p>
              </w:tc>
              <w:tc>
                <w:tcPr>
                  <w:tcW w:w="3541" w:type="dxa"/>
                </w:tcPr>
                <w:p w14:paraId="7B57FCDD" w14:textId="77777777" w:rsidR="004F3BB6" w:rsidRDefault="00FD3AE6">
                  <w:pPr>
                    <w:spacing w:after="0" w:line="240" w:lineRule="auto"/>
                    <w:rPr>
                      <w:rFonts w:ascii="Brandon Grotesque" w:eastAsia="Brandon Grotesque" w:hAnsi="Brandon Grotesque" w:cs="Brandon Grotesque"/>
                    </w:rPr>
                  </w:pPr>
                  <w:r>
                    <w:rPr>
                      <w:rFonts w:ascii="Brandon Grotesque" w:eastAsia="Brandon Grotesque" w:hAnsi="Brandon Grotesque" w:cs="Brandon Grotesque"/>
                    </w:rPr>
                    <w:t>704-338-9463</w:t>
                  </w:r>
                </w:p>
              </w:tc>
            </w:tr>
            <w:tr w:rsidR="004F3BB6" w14:paraId="0224EB22" w14:textId="77777777">
              <w:tc>
                <w:tcPr>
                  <w:tcW w:w="1170" w:type="dxa"/>
                </w:tcPr>
                <w:p w14:paraId="24F98936" w14:textId="77777777" w:rsidR="004F3BB6" w:rsidRDefault="00FD3AE6">
                  <w:pPr>
                    <w:pStyle w:val="Heading2"/>
                    <w:rPr>
                      <w:rFonts w:ascii="Brandon Grotesque" w:eastAsia="Brandon Grotesque" w:hAnsi="Brandon Grotesque" w:cs="Brandon Grotesque"/>
                    </w:rPr>
                  </w:pPr>
                  <w:r>
                    <w:rPr>
                      <w:rFonts w:ascii="Brandon Grotesque" w:eastAsia="Brandon Grotesque" w:hAnsi="Brandon Grotesque" w:cs="Brandon Grotesque"/>
                    </w:rPr>
                    <w:t>Email</w:t>
                  </w:r>
                </w:p>
              </w:tc>
              <w:tc>
                <w:tcPr>
                  <w:tcW w:w="3541" w:type="dxa"/>
                </w:tcPr>
                <w:p w14:paraId="141198F0" w14:textId="77777777" w:rsidR="004F3BB6" w:rsidRDefault="00FD3AE6">
                  <w:pPr>
                    <w:spacing w:after="0" w:line="240" w:lineRule="auto"/>
                    <w:rPr>
                      <w:rFonts w:ascii="Brandon Grotesque" w:eastAsia="Brandon Grotesque" w:hAnsi="Brandon Grotesque" w:cs="Brandon Grotesque"/>
                    </w:rPr>
                  </w:pPr>
                  <w:r>
                    <w:rPr>
                      <w:rFonts w:ascii="Brandon Grotesque" w:eastAsia="Brandon Grotesque" w:hAnsi="Brandon Grotesque" w:cs="Brandon Grotesque"/>
                    </w:rPr>
                    <w:t>fobrien@charlottewineandfood.org</w:t>
                  </w:r>
                </w:p>
              </w:tc>
            </w:tr>
            <w:tr w:rsidR="004F3BB6" w14:paraId="70C7F6D5" w14:textId="77777777">
              <w:tc>
                <w:tcPr>
                  <w:tcW w:w="1170" w:type="dxa"/>
                </w:tcPr>
                <w:p w14:paraId="5D5D36D0" w14:textId="77777777" w:rsidR="004F3BB6" w:rsidRDefault="00FD3AE6">
                  <w:pPr>
                    <w:pStyle w:val="Heading2"/>
                    <w:rPr>
                      <w:rFonts w:ascii="Brandon Grotesque" w:eastAsia="Brandon Grotesque" w:hAnsi="Brandon Grotesque" w:cs="Brandon Grotesque"/>
                    </w:rPr>
                  </w:pPr>
                  <w:r>
                    <w:rPr>
                      <w:rFonts w:ascii="Brandon Grotesque" w:eastAsia="Brandon Grotesque" w:hAnsi="Brandon Grotesque" w:cs="Brandon Grotesque"/>
                    </w:rPr>
                    <w:t>Website</w:t>
                  </w:r>
                </w:p>
              </w:tc>
              <w:tc>
                <w:tcPr>
                  <w:tcW w:w="3541" w:type="dxa"/>
                </w:tcPr>
                <w:p w14:paraId="5C0CC3FF" w14:textId="77777777" w:rsidR="004F3BB6" w:rsidRDefault="00FD3AE6">
                  <w:pPr>
                    <w:spacing w:after="0" w:line="240" w:lineRule="auto"/>
                    <w:rPr>
                      <w:rFonts w:ascii="Brandon Grotesque" w:eastAsia="Brandon Grotesque" w:hAnsi="Brandon Grotesque" w:cs="Brandon Grotesque"/>
                    </w:rPr>
                  </w:pPr>
                  <w:r>
                    <w:rPr>
                      <w:rFonts w:ascii="Brandon Grotesque" w:eastAsia="Brandon Grotesque" w:hAnsi="Brandon Grotesque" w:cs="Brandon Grotesque"/>
                    </w:rPr>
                    <w:t>www.charlottewineandfood.org</w:t>
                  </w:r>
                </w:p>
              </w:tc>
            </w:tr>
          </w:tbl>
          <w:p w14:paraId="42554A7B" w14:textId="77777777" w:rsidR="004F3BB6" w:rsidRDefault="004F3BB6">
            <w:pPr>
              <w:pBdr>
                <w:top w:val="nil"/>
                <w:left w:val="nil"/>
                <w:bottom w:val="nil"/>
                <w:right w:val="nil"/>
                <w:between w:val="nil"/>
              </w:pBdr>
              <w:spacing w:after="0" w:line="240" w:lineRule="auto"/>
              <w:jc w:val="center"/>
              <w:rPr>
                <w:rFonts w:ascii="Brandon Grotesque" w:eastAsia="Brandon Grotesque" w:hAnsi="Brandon Grotesque" w:cs="Brandon Grotesque"/>
                <w:color w:val="000000"/>
              </w:rPr>
            </w:pPr>
          </w:p>
        </w:tc>
        <w:tc>
          <w:tcPr>
            <w:tcW w:w="4649" w:type="dxa"/>
            <w:tcMar>
              <w:left w:w="0" w:type="dxa"/>
              <w:right w:w="0" w:type="dxa"/>
            </w:tcMar>
          </w:tcPr>
          <w:p w14:paraId="5D172953" w14:textId="77777777" w:rsidR="004F3BB6" w:rsidRDefault="00FD3AE6">
            <w:pPr>
              <w:pStyle w:val="Heading1"/>
              <w:rPr>
                <w:rFonts w:ascii="Brandon Grotesque" w:eastAsia="Brandon Grotesque" w:hAnsi="Brandon Grotesque" w:cs="Brandon Grotesque"/>
              </w:rPr>
            </w:pPr>
            <w:r>
              <w:rPr>
                <w:rFonts w:ascii="Brandon Grotesque" w:eastAsia="Brandon Grotesque" w:hAnsi="Brandon Grotesque" w:cs="Brandon Grotesque"/>
              </w:rPr>
              <w:t>FOR IMMEDIATE RELEASE</w:t>
            </w:r>
          </w:p>
          <w:p w14:paraId="5C992A6B" w14:textId="77777777" w:rsidR="004F3BB6" w:rsidRDefault="00FD3AE6">
            <w:pPr>
              <w:pStyle w:val="Heading1"/>
              <w:rPr>
                <w:rFonts w:ascii="Brandon Grotesque" w:eastAsia="Brandon Grotesque" w:hAnsi="Brandon Grotesque" w:cs="Brandon Grotesque"/>
              </w:rPr>
            </w:pPr>
            <w:r>
              <w:rPr>
                <w:rFonts w:ascii="Brandon Grotesque" w:eastAsia="Brandon Grotesque" w:hAnsi="Brandon Grotesque" w:cs="Brandon Grotesque"/>
              </w:rPr>
              <w:t>June 6, 2018</w:t>
            </w:r>
          </w:p>
        </w:tc>
      </w:tr>
    </w:tbl>
    <w:p w14:paraId="6086BCF9" w14:textId="77777777" w:rsidR="004F3BB6" w:rsidRDefault="00FD3AE6">
      <w:pPr>
        <w:pStyle w:val="Title"/>
        <w:rPr>
          <w:rFonts w:ascii="Brandon Grotesque" w:eastAsia="Brandon Grotesque" w:hAnsi="Brandon Grotesque" w:cs="Brandon Grotesque"/>
          <w:sz w:val="28"/>
          <w:szCs w:val="28"/>
        </w:rPr>
      </w:pPr>
      <w:r>
        <w:rPr>
          <w:rFonts w:ascii="Brandon Grotesque" w:eastAsia="Brandon Grotesque" w:hAnsi="Brandon Grotesque" w:cs="Brandon Grotesque"/>
          <w:sz w:val="28"/>
          <w:szCs w:val="28"/>
        </w:rPr>
        <w:t xml:space="preserve">CHARLOTTE WINE &amp; FOOD WEEKEND DONATES $250,000 </w:t>
      </w:r>
      <w:r>
        <w:rPr>
          <w:rFonts w:ascii="Brandon Grotesque" w:eastAsia="Brandon Grotesque" w:hAnsi="Brandon Grotesque" w:cs="Brandon Grotesque"/>
          <w:sz w:val="28"/>
          <w:szCs w:val="28"/>
        </w:rPr>
        <w:br/>
        <w:t>TO LOCAL CHILDREN’S CHARITIES</w:t>
      </w:r>
    </w:p>
    <w:p w14:paraId="2C0C7A32" w14:textId="77777777" w:rsidR="004F3BB6" w:rsidRDefault="00FD3AE6">
      <w:pPr>
        <w:pStyle w:val="Subtitle"/>
        <w:contextualSpacing w:val="0"/>
        <w:rPr>
          <w:rFonts w:ascii="Brandon Grotesque" w:eastAsia="Brandon Grotesque" w:hAnsi="Brandon Grotesque" w:cs="Brandon Grotesque"/>
          <w:color w:val="000000"/>
          <w:sz w:val="22"/>
          <w:szCs w:val="22"/>
        </w:rPr>
      </w:pPr>
      <w:r>
        <w:rPr>
          <w:rFonts w:ascii="Brandon Grotesque" w:eastAsia="Brandon Grotesque" w:hAnsi="Brandon Grotesque" w:cs="Brandon Grotesque"/>
        </w:rPr>
        <w:t xml:space="preserve">A true celebration of fine wine and food for an even </w:t>
      </w:r>
      <w:r>
        <w:rPr>
          <w:rFonts w:ascii="Brandon Grotesque" w:eastAsia="Brandon Grotesque" w:hAnsi="Brandon Grotesque" w:cs="Brandon Grotesque"/>
          <w:i/>
        </w:rPr>
        <w:t>greater</w:t>
      </w:r>
      <w:r>
        <w:rPr>
          <w:rFonts w:ascii="Brandon Grotesque" w:eastAsia="Brandon Grotesque" w:hAnsi="Brandon Grotesque" w:cs="Brandon Grotesque"/>
        </w:rPr>
        <w:t xml:space="preserve"> cause</w:t>
      </w:r>
    </w:p>
    <w:p w14:paraId="75B88C8E" w14:textId="77777777" w:rsidR="004F3BB6" w:rsidRDefault="00FD3AE6">
      <w:pPr>
        <w:rPr>
          <w:rFonts w:ascii="Brandon Grotesque" w:eastAsia="Brandon Grotesque" w:hAnsi="Brandon Grotesque" w:cs="Brandon Grotesque"/>
        </w:rPr>
      </w:pPr>
      <w:r>
        <w:rPr>
          <w:rFonts w:ascii="Brandon Grotesque" w:eastAsia="Brandon Grotesque" w:hAnsi="Brandon Grotesque" w:cs="Brandon Grotesque"/>
        </w:rPr>
        <w:t>Charlotte, NC (June 6, 2018) –</w:t>
      </w:r>
      <w:r w:rsidR="00BD7AE4">
        <w:rPr>
          <w:rFonts w:ascii="Brandon Grotesque" w:eastAsia="Brandon Grotesque" w:hAnsi="Brandon Grotesque" w:cs="Brandon Grotesque"/>
        </w:rPr>
        <w:t xml:space="preserve"> Charlotte Wine &amp; Food Weekend Board C</w:t>
      </w:r>
      <w:r>
        <w:rPr>
          <w:rFonts w:ascii="Brandon Grotesque" w:eastAsia="Brandon Grotesque" w:hAnsi="Brandon Grotesque" w:cs="Brandon Grotesque"/>
        </w:rPr>
        <w:t>hairman Phil Smi</w:t>
      </w:r>
      <w:r w:rsidR="00BD7AE4">
        <w:rPr>
          <w:rFonts w:ascii="Brandon Grotesque" w:eastAsia="Brandon Grotesque" w:hAnsi="Brandon Grotesque" w:cs="Brandon Grotesque"/>
        </w:rPr>
        <w:t xml:space="preserve">th announced Wednesday that the organization </w:t>
      </w:r>
      <w:r>
        <w:rPr>
          <w:rFonts w:ascii="Brandon Grotesque" w:eastAsia="Brandon Grotesque" w:hAnsi="Brandon Grotesque" w:cs="Brandon Grotesque"/>
        </w:rPr>
        <w:t xml:space="preserve">raised $250,000 for Charlotte-area children’s charities. </w:t>
      </w:r>
      <w:r>
        <w:rPr>
          <w:rFonts w:ascii="Brandon Grotesque" w:eastAsia="Brandon Grotesque" w:hAnsi="Brandon Grotesque" w:cs="Brandon Grotesque"/>
        </w:rPr>
        <w:t xml:space="preserve">Checks were presented to the five beneficiaries, </w:t>
      </w:r>
      <w:r>
        <w:rPr>
          <w:rFonts w:ascii="Brandon Grotesque Regular" w:eastAsia="Brandon Grotesque Regular" w:hAnsi="Brandon Grotesque Regular" w:cs="Brandon Grotesque Regular"/>
        </w:rPr>
        <w:t>Charlotte Concerts, The Council for Children's Rights, Mitc</w:t>
      </w:r>
      <w:r w:rsidR="00BD7AE4">
        <w:rPr>
          <w:rFonts w:ascii="Brandon Grotesque Regular" w:eastAsia="Brandon Grotesque Regular" w:hAnsi="Brandon Grotesque Regular" w:cs="Brandon Grotesque Regular"/>
        </w:rPr>
        <w:t xml:space="preserve">hell's Fund, Pat's Place Child </w:t>
      </w:r>
      <w:r>
        <w:rPr>
          <w:rFonts w:ascii="Brandon Grotesque Regular" w:eastAsia="Brandon Grotesque Regular" w:hAnsi="Brandon Grotesque Regular" w:cs="Brandon Grotesque Regular"/>
        </w:rPr>
        <w:t>Advocacy</w:t>
      </w:r>
      <w:r w:rsidR="00BD7AE4">
        <w:rPr>
          <w:rFonts w:ascii="Brandon Grotesque Regular" w:eastAsia="Brandon Grotesque Regular" w:hAnsi="Brandon Grotesque Regular" w:cs="Brandon Grotesque Regular"/>
        </w:rPr>
        <w:t xml:space="preserve"> Center</w:t>
      </w:r>
      <w:bookmarkStart w:id="0" w:name="_GoBack"/>
      <w:bookmarkEnd w:id="0"/>
      <w:r>
        <w:rPr>
          <w:rFonts w:ascii="Brandon Grotesque Regular" w:eastAsia="Brandon Grotesque Regular" w:hAnsi="Brandon Grotesque Regular" w:cs="Brandon Grotesque Regular"/>
        </w:rPr>
        <w:t>, and The Relatives,</w:t>
      </w:r>
      <w:r>
        <w:rPr>
          <w:rFonts w:ascii="Brandon Grotesque" w:eastAsia="Brandon Grotesque" w:hAnsi="Brandon Grotesque" w:cs="Brandon Grotesque"/>
        </w:rPr>
        <w:t xml:space="preserve"> in a presentation on June 5, 2018. </w:t>
      </w:r>
    </w:p>
    <w:p w14:paraId="43F50CDC" w14:textId="77777777" w:rsidR="004F3BB6" w:rsidRDefault="00FD3AE6">
      <w:pPr>
        <w:rPr>
          <w:rFonts w:ascii="Brandon Grotesque" w:eastAsia="Brandon Grotesque" w:hAnsi="Brandon Grotesque" w:cs="Brandon Grotesque"/>
        </w:rPr>
      </w:pPr>
      <w:r>
        <w:rPr>
          <w:rFonts w:ascii="Brandon Grotesque" w:eastAsia="Brandon Grotesque" w:hAnsi="Brandon Grotesque" w:cs="Brandon Grotesque"/>
        </w:rPr>
        <w:t>"After months of planning, it was so rewarding to s</w:t>
      </w:r>
      <w:r>
        <w:rPr>
          <w:rFonts w:ascii="Brandon Grotesque" w:eastAsia="Brandon Grotesque" w:hAnsi="Brandon Grotesque" w:cs="Brandon Grotesque"/>
        </w:rPr>
        <w:t xml:space="preserve">ee our extensive series of events come together, and to feel the strong support of the Charlotte community around our organization and our mission. It takes a village to make this event a success, from winemakers and distributors, to restaurant and chefs, </w:t>
      </w:r>
      <w:r>
        <w:rPr>
          <w:rFonts w:ascii="Brandon Grotesque" w:eastAsia="Brandon Grotesque" w:hAnsi="Brandon Grotesque" w:cs="Brandon Grotesque"/>
        </w:rPr>
        <w:t>corporate sponsors, volunteers, donors, staff and board members. It was a thrilling ride for my first year as Executive Director and I cannot wait to see how we'll build on this year's success, next year and beyond,"</w:t>
      </w:r>
      <w:r>
        <w:rPr>
          <w:rFonts w:ascii="Brandon Grotesque" w:eastAsia="Brandon Grotesque" w:hAnsi="Brandon Grotesque" w:cs="Brandon Grotesque"/>
        </w:rPr>
        <w:t xml:space="preserve"> says Lauren Deese, Executive Director o</w:t>
      </w:r>
      <w:r>
        <w:rPr>
          <w:rFonts w:ascii="Brandon Grotesque" w:eastAsia="Brandon Grotesque" w:hAnsi="Brandon Grotesque" w:cs="Brandon Grotesque"/>
        </w:rPr>
        <w:t xml:space="preserve">f Charlotte Wine &amp; Food Weekend. </w:t>
      </w:r>
    </w:p>
    <w:p w14:paraId="2AFB35B4" w14:textId="77777777" w:rsidR="004F3BB6" w:rsidRDefault="00FD3AE6">
      <w:pPr>
        <w:rPr>
          <w:rFonts w:ascii="Brandon Grotesque" w:eastAsia="Brandon Grotesque" w:hAnsi="Brandon Grotesque" w:cs="Brandon Grotesque"/>
        </w:rPr>
      </w:pPr>
      <w:r>
        <w:rPr>
          <w:rFonts w:ascii="Brandon Grotesque" w:eastAsia="Brandon Grotesque" w:hAnsi="Brandon Grotesque" w:cs="Brandon Grotesque"/>
        </w:rPr>
        <w:t>Charlotte Wine &amp;</w:t>
      </w:r>
      <w:r>
        <w:rPr>
          <w:rFonts w:ascii="Brandon Grotesque" w:eastAsia="Brandon Grotesque" w:hAnsi="Brandon Grotesque" w:cs="Brandon Grotesque"/>
        </w:rPr>
        <w:t xml:space="preserve"> Food Weekend was held April 18-21, 2018. For CWFW’s thirtieth year of fundraising, attendees were delighted by an array of events that included signature CWFW staples with a fresh twist: in-home dinners, restaurant/vintner dinners, the 1000-Point Tasting,</w:t>
      </w:r>
      <w:r>
        <w:rPr>
          <w:rFonts w:ascii="Brandon Grotesque" w:eastAsia="Brandon Grotesque" w:hAnsi="Brandon Grotesque" w:cs="Brandon Grotesque"/>
        </w:rPr>
        <w:t xml:space="preserve"> a Grand Tasting with silent auction and Grand Gala with live auction. Residents and visitors of Charlotte had the opportunity to try over 100 different types of wines paired with food from the city’s hottest culinarians, and bid on live and silent auction</w:t>
      </w:r>
      <w:r>
        <w:rPr>
          <w:rFonts w:ascii="Brandon Grotesque" w:eastAsia="Brandon Grotesque" w:hAnsi="Brandon Grotesque" w:cs="Brandon Grotesque"/>
        </w:rPr>
        <w:t xml:space="preserve"> items and </w:t>
      </w:r>
      <w:r>
        <w:rPr>
          <w:rFonts w:ascii="Brandon Grotesque" w:eastAsia="Brandon Grotesque" w:hAnsi="Brandon Grotesque" w:cs="Brandon Grotesque"/>
        </w:rPr>
        <w:lastRenderedPageBreak/>
        <w:t xml:space="preserve">once-in-a-lifetime experiences – all to raise awareness and money for five Charlotte-based children’s charities focusing on </w:t>
      </w:r>
      <w:r>
        <w:rPr>
          <w:rFonts w:ascii="Brandon Grotesque Regular" w:eastAsia="Brandon Grotesque Regular" w:hAnsi="Brandon Grotesque Regular" w:cs="Brandon Grotesque Regular"/>
        </w:rPr>
        <w:t xml:space="preserve">Nourishing Youth and Children in body, mind and spirit. </w:t>
      </w:r>
    </w:p>
    <w:p w14:paraId="024815CF" w14:textId="77777777" w:rsidR="004F3BB6" w:rsidRDefault="00FD3AE6">
      <w:pPr>
        <w:rPr>
          <w:rFonts w:ascii="Brandon Grotesque Regular" w:eastAsia="Brandon Grotesque Regular" w:hAnsi="Brandon Grotesque Regular" w:cs="Brandon Grotesque Regular"/>
        </w:rPr>
      </w:pPr>
      <w:r>
        <w:rPr>
          <w:rFonts w:ascii="Brandon Grotesque Regular" w:eastAsia="Brandon Grotesque Regular" w:hAnsi="Brandon Grotesque Regular" w:cs="Brandon Grotesque Regular"/>
        </w:rPr>
        <w:t>The CWFW team has a busy summer schedule planning for the year a</w:t>
      </w:r>
      <w:r>
        <w:rPr>
          <w:rFonts w:ascii="Brandon Grotesque Regular" w:eastAsia="Brandon Grotesque Regular" w:hAnsi="Brandon Grotesque Regular" w:cs="Brandon Grotesque Regular"/>
        </w:rPr>
        <w:t>head. Save the date for next year’s event series April 24-27, 2019, and be on the lookout for exciting announcements regarding CWFW’s Bank of America Fall Favorites Dinner taking place in October and the Wells Fargo Kick-off Dinner in early 2019. Patrons s</w:t>
      </w:r>
      <w:r>
        <w:rPr>
          <w:rFonts w:ascii="Brandon Grotesque Regular" w:eastAsia="Brandon Grotesque Regular" w:hAnsi="Brandon Grotesque Regular" w:cs="Brandon Grotesque Regular"/>
        </w:rPr>
        <w:t xml:space="preserve">hould expect Fall Favorites tickets to go on sale in late summer. Sponsorship and volunteer opportunities are available for every CWFW event, and those interested are encouraged to email </w:t>
      </w:r>
      <w:hyperlink r:id="rId7">
        <w:r>
          <w:rPr>
            <w:rFonts w:ascii="Brandon Grotesque Regular" w:eastAsia="Brandon Grotesque Regular" w:hAnsi="Brandon Grotesque Regular" w:cs="Brandon Grotesque Regular"/>
            <w:color w:val="9454C3"/>
            <w:u w:val="single"/>
          </w:rPr>
          <w:t>info@charlott</w:t>
        </w:r>
        <w:r>
          <w:rPr>
            <w:rFonts w:ascii="Brandon Grotesque Regular" w:eastAsia="Brandon Grotesque Regular" w:hAnsi="Brandon Grotesque Regular" w:cs="Brandon Grotesque Regular"/>
            <w:color w:val="9454C3"/>
            <w:u w:val="single"/>
          </w:rPr>
          <w:t>ewineandfood.org</w:t>
        </w:r>
      </w:hyperlink>
      <w:r>
        <w:rPr>
          <w:rFonts w:ascii="Brandon Grotesque Regular" w:eastAsia="Brandon Grotesque Regular" w:hAnsi="Brandon Grotesque Regular" w:cs="Brandon Grotesque Regular"/>
        </w:rPr>
        <w:t xml:space="preserve"> or call the office at (704) 338-9463.  </w:t>
      </w:r>
    </w:p>
    <w:p w14:paraId="22794A64" w14:textId="77777777" w:rsidR="004F3BB6" w:rsidRDefault="00FD3AE6">
      <w:pPr>
        <w:jc w:val="center"/>
        <w:rPr>
          <w:rFonts w:ascii="Brandon Grotesque Regular" w:eastAsia="Brandon Grotesque Regular" w:hAnsi="Brandon Grotesque Regular" w:cs="Brandon Grotesque Regular"/>
          <w:b/>
        </w:rPr>
      </w:pPr>
      <w:r>
        <w:rPr>
          <w:rFonts w:ascii="Brandon Grotesque" w:eastAsia="Brandon Grotesque" w:hAnsi="Brandon Grotesque" w:cs="Brandon Grotesque"/>
        </w:rPr>
        <w:t># # #</w:t>
      </w:r>
    </w:p>
    <w:p w14:paraId="2227ADE8" w14:textId="77777777" w:rsidR="004F3BB6" w:rsidRDefault="00FD3AE6">
      <w:pPr>
        <w:rPr>
          <w:rFonts w:ascii="Brandon Grotesque Regular" w:eastAsia="Brandon Grotesque Regular" w:hAnsi="Brandon Grotesque Regular" w:cs="Brandon Grotesque Regular"/>
          <w:b/>
        </w:rPr>
      </w:pPr>
      <w:r>
        <w:rPr>
          <w:rFonts w:ascii="Brandon Grotesque Regular" w:eastAsia="Brandon Grotesque Regular" w:hAnsi="Brandon Grotesque Regular" w:cs="Brandon Grotesque Regular"/>
          <w:b/>
        </w:rPr>
        <w:t>ABOUT CWFW</w:t>
      </w:r>
    </w:p>
    <w:p w14:paraId="67476403" w14:textId="77777777" w:rsidR="004F3BB6" w:rsidRDefault="00FD3AE6">
      <w:pPr>
        <w:rPr>
          <w:rFonts w:ascii="Brandon Grotesque" w:eastAsia="Brandon Grotesque" w:hAnsi="Brandon Grotesque" w:cs="Brandon Grotesque"/>
        </w:rPr>
      </w:pPr>
      <w:r>
        <w:rPr>
          <w:rFonts w:ascii="Brandon Grotesque Regular" w:eastAsia="Brandon Grotesque Regular" w:hAnsi="Brandon Grotesque Regular" w:cs="Brandon Grotesque Regular"/>
        </w:rPr>
        <w:t>Charlotte Wine &amp; Food Weekend brings together leading winemakers and chefs from around the world to celebrate and advance appreciation for great wine and food, while making significa</w:t>
      </w:r>
      <w:r>
        <w:rPr>
          <w:rFonts w:ascii="Brandon Grotesque Regular" w:eastAsia="Brandon Grotesque Regular" w:hAnsi="Brandon Grotesque Regular" w:cs="Brandon Grotesque Regular"/>
        </w:rPr>
        <w:t>nt contributions to charitable organizations that benefit children and their families in the Charlotte community.</w:t>
      </w:r>
    </w:p>
    <w:p w14:paraId="38D4B2EA" w14:textId="77777777" w:rsidR="004F3BB6" w:rsidRDefault="00FD3AE6">
      <w:pPr>
        <w:rPr>
          <w:rFonts w:ascii="Brandon Grotesque" w:eastAsia="Brandon Grotesque" w:hAnsi="Brandon Grotesque" w:cs="Brandon Grotesque"/>
        </w:rPr>
      </w:pPr>
      <w:bookmarkStart w:id="1" w:name="_ksg4xtt6y606" w:colFirst="0" w:colLast="0"/>
      <w:bookmarkEnd w:id="1"/>
      <w:r>
        <w:rPr>
          <w:rFonts w:ascii="Brandon Grotesque" w:eastAsia="Brandon Grotesque" w:hAnsi="Brandon Grotesque" w:cs="Brandon Grotesque"/>
        </w:rPr>
        <w:t xml:space="preserve">If you would like more information about this topic, please contact Foster Whitney O’Brien at 704-338-9463 or email at </w:t>
      </w:r>
      <w:hyperlink r:id="rId8">
        <w:r>
          <w:rPr>
            <w:rFonts w:ascii="Brandon Grotesque" w:eastAsia="Brandon Grotesque" w:hAnsi="Brandon Grotesque" w:cs="Brandon Grotesque"/>
            <w:color w:val="1155CC"/>
            <w:u w:val="single"/>
          </w:rPr>
          <w:t>fobrien@charlottewineandfood.org</w:t>
        </w:r>
      </w:hyperlink>
      <w:r>
        <w:rPr>
          <w:rFonts w:ascii="Brandon Grotesque" w:eastAsia="Brandon Grotesque" w:hAnsi="Brandon Grotesque" w:cs="Brandon Grotesque"/>
        </w:rPr>
        <w:t>.</w:t>
      </w:r>
    </w:p>
    <w:sectPr w:rsidR="004F3BB6">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998F4" w14:textId="77777777" w:rsidR="00FD3AE6" w:rsidRDefault="00FD3AE6">
      <w:pPr>
        <w:spacing w:after="0" w:line="240" w:lineRule="auto"/>
      </w:pPr>
      <w:r>
        <w:separator/>
      </w:r>
    </w:p>
  </w:endnote>
  <w:endnote w:type="continuationSeparator" w:id="0">
    <w:p w14:paraId="3F6825F1" w14:textId="77777777" w:rsidR="00FD3AE6" w:rsidRDefault="00FD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randon Grotesque">
    <w:panose1 w:val="020B0503020203060202"/>
    <w:charset w:val="00"/>
    <w:family w:val="auto"/>
    <w:pitch w:val="variable"/>
    <w:sig w:usb0="A000002F" w:usb1="5000205B" w:usb2="00000000" w:usb3="00000000" w:csb0="0000009B" w:csb1="00000000"/>
  </w:font>
  <w:font w:name="Brandon Grotesque Regular">
    <w:charset w:val="00"/>
    <w:family w:val="auto"/>
    <w:pitch w:val="variable"/>
    <w:sig w:usb0="A000002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795F" w14:textId="77777777" w:rsidR="004F3BB6" w:rsidRDefault="00FD3AE6">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 </w:t>
    </w:r>
    <w:r>
      <w:rPr>
        <w:color w:val="000000"/>
      </w:rPr>
      <w:fldChar w:fldCharType="begin"/>
    </w:r>
    <w:r>
      <w:rPr>
        <w:color w:val="000000"/>
      </w:rPr>
      <w:instrText>PAGE</w:instrText>
    </w:r>
    <w:r w:rsidR="00BD7AE4">
      <w:rPr>
        <w:color w:val="000000"/>
      </w:rPr>
      <w:fldChar w:fldCharType="separate"/>
    </w:r>
    <w:r w:rsidR="00BD7AE4">
      <w:rPr>
        <w:noProof/>
        <w:color w:val="000000"/>
      </w:rPr>
      <w:t>2</w:t>
    </w:r>
    <w:r>
      <w:rPr>
        <w:color w:val="000000"/>
      </w:rPr>
      <w:fldChar w:fldCharType="end"/>
    </w:r>
  </w:p>
  <w:p w14:paraId="68B7E596" w14:textId="77777777" w:rsidR="004F3BB6" w:rsidRDefault="004F3BB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301FD" w14:textId="77777777" w:rsidR="00FD3AE6" w:rsidRDefault="00FD3AE6">
      <w:pPr>
        <w:spacing w:after="0" w:line="240" w:lineRule="auto"/>
      </w:pPr>
      <w:r>
        <w:separator/>
      </w:r>
    </w:p>
  </w:footnote>
  <w:footnote w:type="continuationSeparator" w:id="0">
    <w:p w14:paraId="5468A87A" w14:textId="77777777" w:rsidR="00FD3AE6" w:rsidRDefault="00FD3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3BB6"/>
    <w:rsid w:val="004F3BB6"/>
    <w:rsid w:val="00BD7AE4"/>
    <w:rsid w:val="00FD3A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C1A7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0" w:line="240" w:lineRule="auto"/>
      <w:jc w:val="right"/>
      <w:outlineLvl w:val="0"/>
    </w:pPr>
    <w:rPr>
      <w:color w:val="4A66AC"/>
      <w:sz w:val="28"/>
      <w:szCs w:val="28"/>
    </w:rPr>
  </w:style>
  <w:style w:type="paragraph" w:styleId="Heading2">
    <w:name w:val="heading 2"/>
    <w:basedOn w:val="Normal"/>
    <w:next w:val="Normal"/>
    <w:pPr>
      <w:spacing w:before="2" w:after="0" w:line="240" w:lineRule="auto"/>
      <w:ind w:right="115"/>
      <w:jc w:val="right"/>
      <w:outlineLvl w:val="1"/>
    </w:pPr>
    <w:rPr>
      <w:i/>
      <w:color w:val="4A66AC"/>
    </w:rPr>
  </w:style>
  <w:style w:type="paragraph" w:styleId="Heading3">
    <w:name w:val="heading 3"/>
    <w:basedOn w:val="Normal"/>
    <w:next w:val="Normal"/>
    <w:pPr>
      <w:keepNext/>
      <w:keepLines/>
      <w:spacing w:after="0" w:line="240" w:lineRule="auto"/>
      <w:contextualSpacing/>
      <w:jc w:val="right"/>
      <w:outlineLvl w:val="2"/>
    </w:pPr>
    <w:rPr>
      <w:color w:val="4A66AC"/>
      <w:sz w:val="28"/>
      <w:szCs w:val="28"/>
    </w:rPr>
  </w:style>
  <w:style w:type="paragraph" w:styleId="Heading4">
    <w:name w:val="heading 4"/>
    <w:basedOn w:val="Normal"/>
    <w:next w:val="Normal"/>
    <w:pPr>
      <w:spacing w:after="0" w:line="240" w:lineRule="auto"/>
      <w:ind w:right="115"/>
      <w:jc w:val="right"/>
      <w:outlineLvl w:val="3"/>
    </w:pPr>
    <w:rPr>
      <w:b/>
      <w:i/>
      <w:color w:val="4A66AC"/>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after="0"/>
      <w:jc w:val="center"/>
    </w:pPr>
    <w:rPr>
      <w:smallCaps/>
      <w:color w:val="4A66AC"/>
      <w:sz w:val="32"/>
      <w:szCs w:val="32"/>
    </w:rPr>
  </w:style>
  <w:style w:type="paragraph" w:styleId="Subtitle">
    <w:name w:val="Subtitle"/>
    <w:basedOn w:val="Normal"/>
    <w:next w:val="Normal"/>
    <w:pPr>
      <w:spacing w:before="160" w:after="480"/>
      <w:contextualSpacing/>
      <w:jc w:val="center"/>
    </w:pPr>
    <w:rPr>
      <w:color w:val="4A66AC"/>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info@charlottewineandfood.org" TargetMode="External"/><Relationship Id="rId8" Type="http://schemas.openxmlformats.org/officeDocument/2006/relationships/hyperlink" Target="mailto:fobrien@charlottewineandfood.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2713</Characters>
  <Application>Microsoft Macintosh Word</Application>
  <DocSecurity>0</DocSecurity>
  <Lines>22</Lines>
  <Paragraphs>6</Paragraphs>
  <ScaleCrop>false</ScaleCrop>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Deese</cp:lastModifiedBy>
  <cp:revision>2</cp:revision>
  <dcterms:created xsi:type="dcterms:W3CDTF">2018-06-06T19:01:00Z</dcterms:created>
  <dcterms:modified xsi:type="dcterms:W3CDTF">2018-06-06T19:04:00Z</dcterms:modified>
</cp:coreProperties>
</file>